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02" w:rsidRDefault="00D50348" w:rsidP="009F47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1" name="Рисунок 1" descr="C:\Users\Айгуль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9F4702">
            <w:pPr>
              <w:pStyle w:val="a3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8"/>
                <w:szCs w:val="20"/>
                <w:lang w:eastAsia="en-US"/>
              </w:rPr>
              <w:t xml:space="preserve">Конкурс детских рисунков </w:t>
            </w:r>
            <w:r>
              <w:rPr>
                <w:color w:val="000000" w:themeColor="text1"/>
                <w:sz w:val="28"/>
                <w:szCs w:val="20"/>
                <w:lang w:eastAsia="en-US"/>
              </w:rPr>
              <w:lastRenderedPageBreak/>
              <w:t>«Ребёнок в мире языков»</w:t>
            </w:r>
          </w:p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языка, татарского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9F4702">
            <w:pPr>
              <w:pStyle w:val="a3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Helvetica" w:hAnsi="Helvetica"/>
                <w:color w:val="373A3C"/>
                <w:sz w:val="20"/>
                <w:szCs w:val="20"/>
                <w:lang w:eastAsia="en-US"/>
              </w:rPr>
              <w:br/>
            </w:r>
            <w:r>
              <w:rPr>
                <w:color w:val="000000" w:themeColor="text1"/>
                <w:sz w:val="28"/>
                <w:szCs w:val="20"/>
                <w:lang w:eastAsia="en-US"/>
              </w:rPr>
              <w:t>Лингвистическая  игра «Словарь – русской речи государь».</w:t>
            </w:r>
          </w:p>
          <w:p w:rsidR="009F4702" w:rsidRDefault="009F4702">
            <w:pPr>
              <w:pStyle w:val="a3"/>
              <w:rPr>
                <w:color w:val="000000" w:themeColor="text1"/>
                <w:sz w:val="28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pStyle w:val="a3"/>
              <w:rPr>
                <w:rFonts w:ascii="Helvetica" w:hAnsi="Helvetica"/>
                <w:color w:val="373A3C"/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val="tt-RU" w:eastAsia="en-US"/>
              </w:rPr>
              <w:t>“Туган тел безнең һәркайсыбызга кадерле” . Тематические классные часы, бесседы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pStyle w:val="a3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shd w:val="clear" w:color="auto" w:fill="FFFFFF"/>
                <w:lang w:val="tt-RU" w:eastAsia="en-US"/>
              </w:rPr>
              <w:t>Выпуск  рекламных буклетов.  "Хикмәтеле дә бизәкле дә туган тел"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Нач.кл – 08-13.02.2021</w:t>
            </w:r>
          </w:p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5-9 классы – 15.02.-21.02.2021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учителя татарского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pStyle w:val="a3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8"/>
                <w:szCs w:val="20"/>
                <w:lang w:eastAsia="en-US"/>
              </w:rPr>
              <w:t xml:space="preserve">Мероприятие, посвященное 115-летию  </w:t>
            </w:r>
            <w:proofErr w:type="spellStart"/>
            <w:r>
              <w:rPr>
                <w:color w:val="000000" w:themeColor="text1"/>
                <w:sz w:val="28"/>
                <w:szCs w:val="20"/>
                <w:lang w:eastAsia="en-US"/>
              </w:rPr>
              <w:t>М.Джалиля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татарского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русского языка, англ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pStyle w:val="a3"/>
              <w:rPr>
                <w:rFonts w:ascii="Helvetica" w:hAnsi="Helvetica"/>
                <w:color w:val="373A3C"/>
                <w:sz w:val="20"/>
                <w:szCs w:val="20"/>
                <w:lang w:eastAsia="en-US"/>
              </w:rPr>
            </w:pPr>
            <w:r>
              <w:rPr>
                <w:sz w:val="28"/>
                <w:lang w:eastAsia="en-US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15.02-22.02.2021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pStyle w:val="a3"/>
              <w:rPr>
                <w:sz w:val="28"/>
                <w:lang w:val="tt-RU" w:eastAsia="en-US"/>
              </w:rPr>
            </w:pPr>
            <w:proofErr w:type="spellStart"/>
            <w:r>
              <w:rPr>
                <w:sz w:val="28"/>
                <w:lang w:eastAsia="en-US"/>
              </w:rPr>
              <w:t>Флешмоб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  <w:r>
              <w:rPr>
                <w:sz w:val="28"/>
                <w:lang w:val="en-US" w:eastAsia="en-US"/>
              </w:rPr>
              <w:t>#</w:t>
            </w:r>
            <w:r>
              <w:rPr>
                <w:sz w:val="28"/>
                <w:lang w:val="tt-RU" w:eastAsia="en-US"/>
              </w:rPr>
              <w:t>тугантел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 по ВР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Сопоставление русского и татарского языка как лингвистическая основа формирования двуязычия: «Я – переводчик» конкурс переводов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татарского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«Тукай и Пушкин» </w:t>
            </w:r>
          </w:p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конкурс, посвященный переводам произведений Г. Тукая, А.С. Пушкина на базе МБОУ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уранская ООШ)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татарского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Торжественное мероприятие, посвященное Дню родного языка и 135-летию со дня рождения Г.Тукая.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татарского, русского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республиканская научно-практическая конференция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“Фоат Садриев укулары”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Читея начальных классов, татарского языка и литературы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Творческий фестиваль для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Без бергә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 по ВР, учителя-предменики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татарского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Презентация  «Фестиваль русского фольклора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Каравон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Реализация проекта “Аулак өй” “Татар мунчасы”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Учителя-предметники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"Читаем Пушкина"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классные руководители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Культурный марафон "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Пушкин-ФЕСТ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", посвященный дню рождения А.С.Пушкина и Дню русского языка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классные руководители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Книжные выставки, обзоры литературы “И туган тел...”,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«Мой  родной   язык – народной  мудрости   родник» и др.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Всемирная образовательная акция “Татарча диктант”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татарского языка и литературы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игра «Дружба народов» (среди базовых школ Муслюмовского лицея, на базе МБОУ 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уранская ООШ)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татарского языка, истории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Литературно- музыкальный вечер «Традиции моего села» на базе музея Новые Усы Муслюмовского района 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татарского языка, истории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Муниципальный тур республиканского конкурса “Тату сыйныф серләре”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Вечер стихов о родном языке “Теле барнын иле бар!”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языка, татарского языка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Парад стенгазет. (Конкурс стенгазет, посвященный Году родногоязыка)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 по ВР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pacing w:line="24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Фол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ьклорные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 «Чишмә», «Унлы», «Чума үрдәк, чума каз» на переменах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Учителя-предметники, классные руководители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татарском языке:</w:t>
            </w:r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Эш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беткәч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уйнарга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gram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ярый</w:t>
              </w:r>
              <w:proofErr w:type="gram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 мультфильмы (Г.Тукай)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Туган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тел"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Кырлай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"Иртә"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Кышкы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gram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кич</w:t>
              </w:r>
              <w:proofErr w:type="gram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Шаян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Песи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"Яңгыр илә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Кояш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Кышкы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gram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кич</w:t>
              </w:r>
              <w:proofErr w:type="gram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" мультфильмы</w:t>
              </w:r>
            </w:hyperlink>
          </w:p>
          <w:p w:rsidR="009F4702" w:rsidRDefault="00F71981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Г.Тукай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шигыре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proofErr w:type="spell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буенча</w:t>
              </w:r>
              <w:proofErr w:type="spell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"Бала белә</w:t>
              </w:r>
              <w:proofErr w:type="gramStart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>н</w:t>
              </w:r>
              <w:proofErr w:type="gramEnd"/>
              <w:r w:rsidR="009F4702">
                <w:rPr>
                  <w:rStyle w:val="a5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Күбәләк" мультфильмы</w:t>
              </w:r>
            </w:hyperlink>
          </w:p>
          <w:p w:rsidR="009F4702" w:rsidRDefault="009F470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Шалкан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Йомры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кумач»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Конкурс современных литературных стендов,  мульти-видео уроков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Учителя-предметники, классные руководители</w:t>
            </w:r>
          </w:p>
        </w:tc>
      </w:tr>
      <w:tr w:rsidR="009F4702" w:rsidTr="009F47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02" w:rsidRDefault="002F2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Участие в разных республиканских конкурсах, научно-практических конференциях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02" w:rsidRDefault="009F470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Учителя-предметники, классные руководители</w:t>
            </w:r>
          </w:p>
        </w:tc>
      </w:tr>
    </w:tbl>
    <w:p w:rsidR="009F4702" w:rsidRDefault="009F4702" w:rsidP="009F4702">
      <w:pPr>
        <w:rPr>
          <w:rFonts w:ascii="Times New Roman" w:hAnsi="Times New Roman" w:cs="Times New Roman"/>
          <w:sz w:val="28"/>
          <w:szCs w:val="28"/>
        </w:rPr>
      </w:pPr>
    </w:p>
    <w:p w:rsidR="009F4702" w:rsidRDefault="009F4702" w:rsidP="009F4702">
      <w:pPr>
        <w:rPr>
          <w:rFonts w:ascii="Times New Roman" w:hAnsi="Times New Roman" w:cs="Times New Roman"/>
          <w:sz w:val="28"/>
          <w:szCs w:val="28"/>
        </w:rPr>
      </w:pPr>
    </w:p>
    <w:sectPr w:rsidR="009F4702" w:rsidSect="0036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702"/>
    <w:rsid w:val="002F201A"/>
    <w:rsid w:val="003638D3"/>
    <w:rsid w:val="009F4702"/>
    <w:rsid w:val="00D50348"/>
    <w:rsid w:val="00F7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4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F470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pnIRI3qW-Ew" TargetMode="External"/><Relationship Id="rId13" Type="http://schemas.openxmlformats.org/officeDocument/2006/relationships/hyperlink" Target="https://infourok.ru/go.html?href=http%3A%2F%2Fwww.youtube.com%2Fwatch%3Fv%3DVOuBqMBpao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youtube.com%2Fwatch%3Fv%3DTI4hHhCASlg" TargetMode="External"/><Relationship Id="rId12" Type="http://schemas.openxmlformats.org/officeDocument/2006/relationships/hyperlink" Target="https://infourok.ru/go.html?href=http%3A%2F%2Fwww.youtube.com%2Fwatch%3Fv%3DJpedGiUOm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youtube.com%2Fwatch%3Fv%3D8T1iPw35ttA" TargetMode="External"/><Relationship Id="rId11" Type="http://schemas.openxmlformats.org/officeDocument/2006/relationships/hyperlink" Target="https://infourok.ru/go.html?href=http%3A%2F%2Fwww.youtube.com%2Fwatch%3Fv%3D0G1CeVhc-mU%26playnext%3D1%26list%3DPL394C064997DD8FD2%26feature%3Dresults_video" TargetMode="External"/><Relationship Id="rId5" Type="http://schemas.openxmlformats.org/officeDocument/2006/relationships/hyperlink" Target="https://infourok.ru/go.html?href=http%3A%2F%2Fwww.youtube.com%2Fwatch%3Fv%3DZ3QRILruUl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2</cp:revision>
  <dcterms:created xsi:type="dcterms:W3CDTF">2021-01-25T09:38:00Z</dcterms:created>
  <dcterms:modified xsi:type="dcterms:W3CDTF">2021-01-25T10:22:00Z</dcterms:modified>
</cp:coreProperties>
</file>